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p>
    <w:p w:rsidR="0056241B" w:rsidRPr="007A3A6D" w:rsidRDefault="0056241B" w:rsidP="007A3A6D">
      <w:pPr>
        <w:spacing w:line="480" w:lineRule="auto"/>
        <w:jc w:val="center"/>
        <w:rPr>
          <w:rFonts w:ascii="Times New Roman" w:hAnsi="Times New Roman" w:cs="Times New Roman"/>
          <w:sz w:val="24"/>
          <w:szCs w:val="24"/>
        </w:rPr>
      </w:pPr>
      <w:r w:rsidRPr="007A3A6D">
        <w:rPr>
          <w:rFonts w:ascii="Times New Roman" w:hAnsi="Times New Roman" w:cs="Times New Roman"/>
          <w:sz w:val="24"/>
          <w:szCs w:val="24"/>
        </w:rPr>
        <w:t>Solution for Rape Cases</w:t>
      </w:r>
    </w:p>
    <w:p w:rsidR="0056241B" w:rsidRPr="007A3A6D" w:rsidRDefault="0056241B" w:rsidP="007A3A6D">
      <w:pPr>
        <w:spacing w:line="480" w:lineRule="auto"/>
        <w:jc w:val="center"/>
        <w:rPr>
          <w:rFonts w:ascii="Times New Roman" w:hAnsi="Times New Roman" w:cs="Times New Roman"/>
          <w:sz w:val="24"/>
          <w:szCs w:val="24"/>
        </w:rPr>
      </w:pPr>
      <w:r w:rsidRPr="007A3A6D">
        <w:rPr>
          <w:rFonts w:ascii="Times New Roman" w:hAnsi="Times New Roman" w:cs="Times New Roman"/>
          <w:sz w:val="24"/>
          <w:szCs w:val="24"/>
        </w:rPr>
        <w:t>Name of the student</w:t>
      </w:r>
    </w:p>
    <w:p w:rsidR="0056241B" w:rsidRPr="007A3A6D" w:rsidRDefault="0056241B" w:rsidP="007A3A6D">
      <w:pPr>
        <w:spacing w:line="480" w:lineRule="auto"/>
        <w:jc w:val="center"/>
        <w:rPr>
          <w:rFonts w:ascii="Times New Roman" w:hAnsi="Times New Roman" w:cs="Times New Roman"/>
          <w:sz w:val="24"/>
          <w:szCs w:val="24"/>
        </w:rPr>
      </w:pPr>
      <w:r w:rsidRPr="007A3A6D">
        <w:rPr>
          <w:rFonts w:ascii="Times New Roman" w:hAnsi="Times New Roman" w:cs="Times New Roman"/>
          <w:sz w:val="24"/>
          <w:szCs w:val="24"/>
        </w:rPr>
        <w:t>Name of the instructor</w:t>
      </w:r>
    </w:p>
    <w:p w:rsidR="0056241B" w:rsidRPr="007A3A6D" w:rsidRDefault="0056241B" w:rsidP="007A3A6D">
      <w:pPr>
        <w:spacing w:line="480" w:lineRule="auto"/>
        <w:jc w:val="center"/>
        <w:rPr>
          <w:rFonts w:ascii="Times New Roman" w:hAnsi="Times New Roman" w:cs="Times New Roman"/>
          <w:sz w:val="24"/>
          <w:szCs w:val="24"/>
        </w:rPr>
      </w:pPr>
      <w:r w:rsidRPr="007A3A6D">
        <w:rPr>
          <w:rFonts w:ascii="Times New Roman" w:hAnsi="Times New Roman" w:cs="Times New Roman"/>
          <w:sz w:val="24"/>
          <w:szCs w:val="24"/>
        </w:rPr>
        <w:t>Institution</w:t>
      </w:r>
    </w:p>
    <w:p w:rsidR="0056241B" w:rsidRPr="007A3A6D" w:rsidRDefault="0056241B" w:rsidP="007A3A6D">
      <w:pPr>
        <w:spacing w:line="480" w:lineRule="auto"/>
        <w:jc w:val="center"/>
        <w:rPr>
          <w:rFonts w:ascii="Times New Roman" w:hAnsi="Times New Roman" w:cs="Times New Roman"/>
          <w:sz w:val="24"/>
          <w:szCs w:val="24"/>
        </w:rPr>
      </w:pPr>
      <w:r w:rsidRPr="007A3A6D">
        <w:rPr>
          <w:rFonts w:ascii="Times New Roman" w:hAnsi="Times New Roman" w:cs="Times New Roman"/>
          <w:sz w:val="24"/>
          <w:szCs w:val="24"/>
        </w:rPr>
        <w:t>Date</w:t>
      </w: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b/>
          <w:sz w:val="24"/>
          <w:szCs w:val="24"/>
        </w:rPr>
      </w:pPr>
      <w:r w:rsidRPr="007A3A6D">
        <w:rPr>
          <w:rFonts w:ascii="Times New Roman" w:hAnsi="Times New Roman" w:cs="Times New Roman"/>
          <w:b/>
          <w:sz w:val="24"/>
          <w:szCs w:val="24"/>
        </w:rPr>
        <w:lastRenderedPageBreak/>
        <w:t xml:space="preserve">THE SOLUTION TO THE PROBLEM OF RAPE IS NOT HARSHER SENTENCES              </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For many years, the world over, women have been victims of violence and rape whether at home, in social places or even at their work places. In the earlier days, it was difficult for women to report cases of violence or rape to the relevant authorities for fear of victimization but with time, and a lot of sensitization has taken place, feminists have come out in large numbers to encourage any victims of rape to come and seek justice, more women are coming out to report acts of violence and rape against them.</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The rape culture has become more rampant in the society we live in today despite the harsh punishments and consequences that are meted out to the offenders. To end this rape culture, a lot more is required to be done besides the harsh and severe punishments. When some rape incidents make their way to the national new, a lot of national outcry for severe punishment for the perpetrators is demanded; sometimes even death is demanded in order for the victims to find justice. So many other cases do not make it to national news</w:t>
      </w:r>
      <w:r w:rsidR="004E68A2" w:rsidRPr="007A3A6D">
        <w:rPr>
          <w:rFonts w:ascii="Times New Roman" w:hAnsi="Times New Roman" w:cs="Times New Roman"/>
          <w:color w:val="222222"/>
          <w:sz w:val="24"/>
          <w:szCs w:val="24"/>
          <w:shd w:val="clear" w:color="auto" w:fill="FFFFFF"/>
        </w:rPr>
        <w:t xml:space="preserve"> (Giroux, 2007)</w:t>
      </w:r>
      <w:r w:rsidRPr="007A3A6D">
        <w:rPr>
          <w:rFonts w:ascii="Times New Roman" w:hAnsi="Times New Roman" w:cs="Times New Roman"/>
          <w:sz w:val="24"/>
          <w:szCs w:val="24"/>
        </w:rPr>
        <w:t>. But, is this enough to end the beastly acts of rape in our society? Is death the ultimate stopper to these acts of rape?</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In Kathua and Unnao, two kids who were below the age 12 were raped and it got the national attention and a national outcry broke out demanding for the death of the men who had done the ghastly acts. Recent study has shown that criminals don’t consider any form of punishment to be ultimate and this will not stop them from going out there and committing the crimes of rape all over again.</w:t>
      </w:r>
      <w:sdt>
        <w:sdtPr>
          <w:rPr>
            <w:rFonts w:ascii="Times New Roman" w:hAnsi="Times New Roman" w:cs="Times New Roman"/>
            <w:sz w:val="24"/>
            <w:szCs w:val="24"/>
          </w:rPr>
          <w:id w:val="-1003590558"/>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Liv18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(Livemint, 2018)</w:t>
          </w:r>
          <w:r w:rsidRPr="007A3A6D">
            <w:rPr>
              <w:rFonts w:ascii="Times New Roman" w:hAnsi="Times New Roman" w:cs="Times New Roman"/>
              <w:sz w:val="24"/>
              <w:szCs w:val="24"/>
            </w:rPr>
            <w:fldChar w:fldCharType="end"/>
          </w:r>
        </w:sdtContent>
      </w:sdt>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 xml:space="preserve">When Brock Turner assaulted a woman who was not conscious, he was sentenced to six months in prison. This caused a public uproar and outrage. How can a rapist be given only six months behind bars for the foul offence that he has committed? The lawmakers in California </w:t>
      </w:r>
      <w:r w:rsidRPr="007A3A6D">
        <w:rPr>
          <w:rFonts w:ascii="Times New Roman" w:hAnsi="Times New Roman" w:cs="Times New Roman"/>
          <w:sz w:val="24"/>
          <w:szCs w:val="24"/>
        </w:rPr>
        <w:lastRenderedPageBreak/>
        <w:t>came together to harsher the sentences of rapists</w:t>
      </w:r>
      <w:r w:rsidR="004E68A2" w:rsidRPr="007A3A6D">
        <w:rPr>
          <w:rFonts w:ascii="Times New Roman" w:hAnsi="Times New Roman" w:cs="Times New Roman"/>
          <w:color w:val="222222"/>
          <w:sz w:val="24"/>
          <w:szCs w:val="24"/>
          <w:shd w:val="clear" w:color="auto" w:fill="FFFFFF"/>
        </w:rPr>
        <w:t xml:space="preserve"> </w:t>
      </w:r>
      <w:r w:rsidR="007A3A6D" w:rsidRPr="007A3A6D">
        <w:rPr>
          <w:rFonts w:ascii="Times New Roman" w:hAnsi="Times New Roman" w:cs="Times New Roman"/>
          <w:color w:val="222222"/>
          <w:sz w:val="24"/>
          <w:szCs w:val="24"/>
          <w:shd w:val="clear" w:color="auto" w:fill="FFFFFF"/>
        </w:rPr>
        <w:t>(</w:t>
      </w:r>
      <w:r w:rsidR="004E68A2" w:rsidRPr="007A3A6D">
        <w:rPr>
          <w:rFonts w:ascii="Times New Roman" w:hAnsi="Times New Roman" w:cs="Times New Roman"/>
          <w:color w:val="222222"/>
          <w:sz w:val="24"/>
          <w:szCs w:val="24"/>
          <w:shd w:val="clear" w:color="auto" w:fill="FFFFFF"/>
        </w:rPr>
        <w:t>H</w:t>
      </w:r>
      <w:r w:rsidR="007A3A6D" w:rsidRPr="007A3A6D">
        <w:rPr>
          <w:rFonts w:ascii="Times New Roman" w:hAnsi="Times New Roman" w:cs="Times New Roman"/>
          <w:color w:val="222222"/>
          <w:sz w:val="24"/>
          <w:szCs w:val="24"/>
          <w:shd w:val="clear" w:color="auto" w:fill="FFFFFF"/>
        </w:rPr>
        <w:t>ough,</w:t>
      </w:r>
      <w:r w:rsidR="004E68A2" w:rsidRPr="007A3A6D">
        <w:rPr>
          <w:rFonts w:ascii="Times New Roman" w:hAnsi="Times New Roman" w:cs="Times New Roman"/>
          <w:color w:val="222222"/>
          <w:sz w:val="24"/>
          <w:szCs w:val="24"/>
          <w:shd w:val="clear" w:color="auto" w:fill="FFFFFF"/>
        </w:rPr>
        <w:t xml:space="preserve"> &amp; Roberts, 2010)</w:t>
      </w:r>
      <w:r w:rsidRPr="007A3A6D">
        <w:rPr>
          <w:rFonts w:ascii="Times New Roman" w:hAnsi="Times New Roman" w:cs="Times New Roman"/>
          <w:sz w:val="24"/>
          <w:szCs w:val="24"/>
        </w:rPr>
        <w:t>. The Turner case exposed the deep flows in the justice system in regards to rape, high rates of bipartisan in the cases and punishments are not deemed to be enough to give the victims justice. When the women who have been raped and assaulted seek justice, they are shamed and blamed and in most cases intimidated into not speaking up on what happened to them. However, the legal experts and outspoken feminists want more than a minimum sentence for the perpetrators, they want solutions that will end the rape culture in the society to be implemented rather than severe and harsh punishments.</w:t>
      </w:r>
      <w:sdt>
        <w:sdtPr>
          <w:rPr>
            <w:rFonts w:ascii="Times New Roman" w:hAnsi="Times New Roman" w:cs="Times New Roman"/>
            <w:sz w:val="24"/>
            <w:szCs w:val="24"/>
          </w:rPr>
          <w:id w:val="1145250314"/>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thi16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(thinkprogress, 2016)</w:t>
          </w:r>
          <w:r w:rsidRPr="007A3A6D">
            <w:rPr>
              <w:rFonts w:ascii="Times New Roman" w:hAnsi="Times New Roman" w:cs="Times New Roman"/>
              <w:sz w:val="24"/>
              <w:szCs w:val="24"/>
            </w:rPr>
            <w:fldChar w:fldCharType="end"/>
          </w:r>
        </w:sdtContent>
      </w:sdt>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 xml:space="preserve">More often than not, when it comes to the rape cases, the outcome is determined by the influence of the offenders in the society, the powerful, </w:t>
      </w:r>
      <w:r w:rsidR="002A4C26" w:rsidRPr="007A3A6D">
        <w:rPr>
          <w:rFonts w:ascii="Times New Roman" w:hAnsi="Times New Roman" w:cs="Times New Roman"/>
          <w:sz w:val="24"/>
          <w:szCs w:val="24"/>
        </w:rPr>
        <w:t>and mighty</w:t>
      </w:r>
      <w:r w:rsidRPr="007A3A6D">
        <w:rPr>
          <w:rFonts w:ascii="Times New Roman" w:hAnsi="Times New Roman" w:cs="Times New Roman"/>
          <w:sz w:val="24"/>
          <w:szCs w:val="24"/>
        </w:rPr>
        <w:t xml:space="preserve"> and sometimes those considered to be superior in terms of race get away with their acts of vile. </w:t>
      </w:r>
      <w:sdt>
        <w:sdtPr>
          <w:rPr>
            <w:rFonts w:ascii="Times New Roman" w:hAnsi="Times New Roman" w:cs="Times New Roman"/>
            <w:sz w:val="24"/>
            <w:szCs w:val="24"/>
          </w:rPr>
          <w:id w:val="1784694300"/>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Meg16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(Racklin, 2016)</w:t>
          </w:r>
          <w:r w:rsidRPr="007A3A6D">
            <w:rPr>
              <w:rFonts w:ascii="Times New Roman" w:hAnsi="Times New Roman" w:cs="Times New Roman"/>
              <w:sz w:val="24"/>
              <w:szCs w:val="24"/>
            </w:rPr>
            <w:fldChar w:fldCharType="end"/>
          </w:r>
        </w:sdtContent>
      </w:sdt>
      <w:r w:rsidRPr="007A3A6D">
        <w:rPr>
          <w:rFonts w:ascii="Times New Roman" w:hAnsi="Times New Roman" w:cs="Times New Roman"/>
          <w:sz w:val="24"/>
          <w:szCs w:val="24"/>
        </w:rPr>
        <w:t xml:space="preserve">Turner assaulted a woman and in his defense, he blamed everything he could think of except himself, he was not to blame according to his thinking, he excused himself because he was drunk and thought it was okay to do what he did, the judge on the hand give him a lesser punishment because he was concerned of the severity of the outcome. Everyone who was outraged by this had a right to be. This is a problem staring at the society right in the face, and minimum sentencing is not the solution to it if the problem is to be permanently </w:t>
      </w:r>
      <w:r w:rsidR="002A4C26" w:rsidRPr="007A3A6D">
        <w:rPr>
          <w:rFonts w:ascii="Times New Roman" w:hAnsi="Times New Roman" w:cs="Times New Roman"/>
          <w:sz w:val="24"/>
          <w:szCs w:val="24"/>
        </w:rPr>
        <w:t>been</w:t>
      </w:r>
      <w:r w:rsidRPr="007A3A6D">
        <w:rPr>
          <w:rFonts w:ascii="Times New Roman" w:hAnsi="Times New Roman" w:cs="Times New Roman"/>
          <w:sz w:val="24"/>
          <w:szCs w:val="24"/>
        </w:rPr>
        <w:t xml:space="preserve"> solved, more has to be done. </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Unless we treat rape as a serious crime, and severely punishment the perpetrators, then the rape culture will not come to an end any time soon.</w:t>
      </w:r>
      <w:sdt>
        <w:sdtPr>
          <w:rPr>
            <w:rFonts w:ascii="Times New Roman" w:hAnsi="Times New Roman" w:cs="Times New Roman"/>
            <w:sz w:val="24"/>
            <w:szCs w:val="24"/>
          </w:rPr>
          <w:id w:val="-1635718272"/>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San17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(Newman, 2017)</w:t>
          </w:r>
          <w:r w:rsidRPr="007A3A6D">
            <w:rPr>
              <w:rFonts w:ascii="Times New Roman" w:hAnsi="Times New Roman" w:cs="Times New Roman"/>
              <w:sz w:val="24"/>
              <w:szCs w:val="24"/>
            </w:rPr>
            <w:fldChar w:fldCharType="end"/>
          </w:r>
        </w:sdtContent>
      </w:sdt>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 xml:space="preserve">Most people fall back into a circle of the offences they have already committed when they are severely punished. This includes </w:t>
      </w:r>
      <w:proofErr w:type="gramStart"/>
      <w:r w:rsidRPr="007A3A6D">
        <w:rPr>
          <w:rFonts w:ascii="Times New Roman" w:hAnsi="Times New Roman" w:cs="Times New Roman"/>
          <w:sz w:val="24"/>
          <w:szCs w:val="24"/>
        </w:rPr>
        <w:t>rapists,</w:t>
      </w:r>
      <w:proofErr w:type="gramEnd"/>
      <w:r w:rsidRPr="007A3A6D">
        <w:rPr>
          <w:rFonts w:ascii="Times New Roman" w:hAnsi="Times New Roman" w:cs="Times New Roman"/>
          <w:sz w:val="24"/>
          <w:szCs w:val="24"/>
        </w:rPr>
        <w:t xml:space="preserve"> they will fall back into the urge to do it again when a chance presents itself as a way of hitting back at the society.  </w:t>
      </w:r>
      <w:sdt>
        <w:sdtPr>
          <w:rPr>
            <w:rFonts w:ascii="Times New Roman" w:hAnsi="Times New Roman" w:cs="Times New Roman"/>
            <w:sz w:val="24"/>
            <w:szCs w:val="24"/>
          </w:rPr>
          <w:id w:val="464703184"/>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pau12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(McDowell, 2012)</w:t>
          </w:r>
          <w:r w:rsidRPr="007A3A6D">
            <w:rPr>
              <w:rFonts w:ascii="Times New Roman" w:hAnsi="Times New Roman" w:cs="Times New Roman"/>
              <w:sz w:val="24"/>
              <w:szCs w:val="24"/>
            </w:rPr>
            <w:fldChar w:fldCharType="end"/>
          </w:r>
        </w:sdtContent>
      </w:sdt>
      <w:r w:rsidRPr="007A3A6D">
        <w:rPr>
          <w:rFonts w:ascii="Times New Roman" w:hAnsi="Times New Roman" w:cs="Times New Roman"/>
          <w:sz w:val="24"/>
          <w:szCs w:val="24"/>
        </w:rPr>
        <w:t xml:space="preserve"> </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lastRenderedPageBreak/>
        <w:t>We can scream blue murder when we learn of another rape act that has taken place and justice has not been served like in the case of Turner, but so what? What do we need to do to reduce this happenings and occurrences? There has to be another way to approach this argues Claire Kebodeaux. We can</w:t>
      </w:r>
      <w:sdt>
        <w:sdtPr>
          <w:rPr>
            <w:rFonts w:ascii="Times New Roman" w:hAnsi="Times New Roman" w:cs="Times New Roman"/>
            <w:sz w:val="24"/>
            <w:szCs w:val="24"/>
          </w:rPr>
          <w:id w:val="672153180"/>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Cla17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(Kebodeaux, 2017)</w:t>
          </w:r>
          <w:r w:rsidRPr="007A3A6D">
            <w:rPr>
              <w:rFonts w:ascii="Times New Roman" w:hAnsi="Times New Roman" w:cs="Times New Roman"/>
              <w:sz w:val="24"/>
              <w:szCs w:val="24"/>
            </w:rPr>
            <w:fldChar w:fldCharType="end"/>
          </w:r>
        </w:sdtContent>
      </w:sdt>
      <w:r w:rsidRPr="007A3A6D">
        <w:rPr>
          <w:rFonts w:ascii="Times New Roman" w:hAnsi="Times New Roman" w:cs="Times New Roman"/>
          <w:sz w:val="24"/>
          <w:szCs w:val="24"/>
        </w:rPr>
        <w:t>.</w:t>
      </w:r>
    </w:p>
    <w:p w:rsidR="0056241B" w:rsidRPr="007A3A6D" w:rsidRDefault="0056241B" w:rsidP="007A3A6D">
      <w:pPr>
        <w:spacing w:line="480" w:lineRule="auto"/>
        <w:rPr>
          <w:rFonts w:ascii="Times New Roman" w:hAnsi="Times New Roman" w:cs="Times New Roman"/>
          <w:sz w:val="24"/>
          <w:szCs w:val="24"/>
        </w:rPr>
      </w:pPr>
      <w:r w:rsidRPr="007A3A6D">
        <w:rPr>
          <w:rFonts w:ascii="Times New Roman" w:hAnsi="Times New Roman" w:cs="Times New Roman"/>
          <w:sz w:val="24"/>
          <w:szCs w:val="24"/>
        </w:rPr>
        <w:t>For every 1000 rape cases, at least 993 will not be punished by the law, this is a high number and it should not be like this</w:t>
      </w:r>
      <w:r w:rsidR="004E68A2" w:rsidRPr="007A3A6D">
        <w:rPr>
          <w:rFonts w:ascii="Times New Roman" w:hAnsi="Times New Roman" w:cs="Times New Roman"/>
          <w:color w:val="222222"/>
          <w:sz w:val="24"/>
          <w:szCs w:val="24"/>
          <w:shd w:val="clear" w:color="auto" w:fill="FFFFFF"/>
        </w:rPr>
        <w:t xml:space="preserve"> (Drizin, &amp; Leo, 2003)</w:t>
      </w:r>
      <w:r w:rsidRPr="007A3A6D">
        <w:rPr>
          <w:rFonts w:ascii="Times New Roman" w:hAnsi="Times New Roman" w:cs="Times New Roman"/>
          <w:sz w:val="24"/>
          <w:szCs w:val="24"/>
        </w:rPr>
        <w:t>. This is according to the Rape, Abuse, and Incest National Network. That number is alarming.  However, longer prison sentences do not make the rape culture to be taken with the seriousness that it deserves. The victims are shamed and called names and sometimes blamed for what happened to them, this gives the perpetrators a sense of victory like whatever that they have done is not wrong, no matter how severe they are punished after this, it will not change their perception on the matter.</w:t>
      </w:r>
      <w:sdt>
        <w:sdtPr>
          <w:rPr>
            <w:rFonts w:ascii="Times New Roman" w:hAnsi="Times New Roman" w:cs="Times New Roman"/>
            <w:sz w:val="24"/>
            <w:szCs w:val="24"/>
          </w:rPr>
          <w:id w:val="1765803392"/>
          <w:citation/>
        </w:sdtPr>
        <w:sdtContent>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CITATION Lop16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 (Lopez, 2016)</w:t>
          </w:r>
          <w:r w:rsidRPr="007A3A6D">
            <w:rPr>
              <w:rFonts w:ascii="Times New Roman" w:hAnsi="Times New Roman" w:cs="Times New Roman"/>
              <w:sz w:val="24"/>
              <w:szCs w:val="24"/>
            </w:rPr>
            <w:fldChar w:fldCharType="end"/>
          </w:r>
        </w:sdtContent>
      </w:sdt>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bookmarkStart w:id="0" w:name="_GoBack"/>
      <w:bookmarkEnd w:id="0"/>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spacing w:line="480" w:lineRule="auto"/>
        <w:rPr>
          <w:rFonts w:ascii="Times New Roman" w:hAnsi="Times New Roman" w:cs="Times New Roman"/>
          <w:sz w:val="24"/>
          <w:szCs w:val="24"/>
        </w:rPr>
      </w:pPr>
    </w:p>
    <w:p w:rsidR="0056241B" w:rsidRPr="007A3A6D" w:rsidRDefault="0056241B" w:rsidP="007A3A6D">
      <w:pPr>
        <w:pStyle w:val="Bibliography"/>
        <w:spacing w:line="480" w:lineRule="auto"/>
        <w:ind w:left="720" w:hanging="720"/>
        <w:jc w:val="center"/>
        <w:rPr>
          <w:rFonts w:ascii="Times New Roman" w:hAnsi="Times New Roman" w:cs="Times New Roman"/>
          <w:sz w:val="24"/>
          <w:szCs w:val="24"/>
        </w:rPr>
      </w:pPr>
      <w:r w:rsidRPr="007A3A6D">
        <w:rPr>
          <w:rFonts w:ascii="Times New Roman" w:hAnsi="Times New Roman" w:cs="Times New Roman"/>
          <w:sz w:val="24"/>
          <w:szCs w:val="24"/>
        </w:rPr>
        <w:lastRenderedPageBreak/>
        <w:t>References</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sz w:val="24"/>
          <w:szCs w:val="24"/>
        </w:rPr>
        <w:fldChar w:fldCharType="begin"/>
      </w:r>
      <w:r w:rsidRPr="007A3A6D">
        <w:rPr>
          <w:rFonts w:ascii="Times New Roman" w:hAnsi="Times New Roman" w:cs="Times New Roman"/>
          <w:sz w:val="24"/>
          <w:szCs w:val="24"/>
        </w:rPr>
        <w:instrText xml:space="preserve"> BIBLIOGRAPHY  \l 1033 </w:instrText>
      </w:r>
      <w:r w:rsidRPr="007A3A6D">
        <w:rPr>
          <w:rFonts w:ascii="Times New Roman" w:hAnsi="Times New Roman" w:cs="Times New Roman"/>
          <w:sz w:val="24"/>
          <w:szCs w:val="24"/>
        </w:rPr>
        <w:fldChar w:fldCharType="separate"/>
      </w:r>
      <w:r w:rsidRPr="007A3A6D">
        <w:rPr>
          <w:rFonts w:ascii="Times New Roman" w:hAnsi="Times New Roman" w:cs="Times New Roman"/>
          <w:noProof/>
          <w:sz w:val="24"/>
          <w:szCs w:val="24"/>
        </w:rPr>
        <w:t xml:space="preserve">Kebodeaux, C. (2017). RAPE SENTENCING: WE’RE ALL MAD ABOUT BROCK. </w:t>
      </w:r>
      <w:r w:rsidRPr="007A3A6D">
        <w:rPr>
          <w:rFonts w:ascii="Times New Roman" w:hAnsi="Times New Roman" w:cs="Times New Roman"/>
          <w:i/>
          <w:iCs/>
          <w:noProof/>
          <w:sz w:val="24"/>
          <w:szCs w:val="24"/>
        </w:rPr>
        <w:t>RAPE SENTENCING</w:t>
      </w:r>
      <w:r w:rsidRPr="007A3A6D">
        <w:rPr>
          <w:rFonts w:ascii="Times New Roman" w:hAnsi="Times New Roman" w:cs="Times New Roman"/>
          <w:noProof/>
          <w:sz w:val="24"/>
          <w:szCs w:val="24"/>
        </w:rPr>
        <w:t>, 2-18.</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i/>
          <w:iCs/>
          <w:noProof/>
          <w:sz w:val="24"/>
          <w:szCs w:val="24"/>
        </w:rPr>
        <w:t>Livemint</w:t>
      </w:r>
      <w:r w:rsidRPr="007A3A6D">
        <w:rPr>
          <w:rFonts w:ascii="Times New Roman" w:hAnsi="Times New Roman" w:cs="Times New Roman"/>
          <w:noProof/>
          <w:sz w:val="24"/>
          <w:szCs w:val="24"/>
        </w:rPr>
        <w:t>. (2018, April 25). Retrieved from livemint: https://www.livemint.com/Opinion/INhU6HiBZEtp0mUZ8eU3IL/Harsher-punishment-for-rape-is-not-enough.html</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noProof/>
          <w:sz w:val="24"/>
          <w:szCs w:val="24"/>
        </w:rPr>
        <w:t xml:space="preserve">Lopez, G. (2016, September 2). </w:t>
      </w:r>
      <w:r w:rsidRPr="007A3A6D">
        <w:rPr>
          <w:rFonts w:ascii="Times New Roman" w:hAnsi="Times New Roman" w:cs="Times New Roman"/>
          <w:i/>
          <w:iCs/>
          <w:noProof/>
          <w:sz w:val="24"/>
          <w:szCs w:val="24"/>
        </w:rPr>
        <w:t>vox</w:t>
      </w:r>
      <w:r w:rsidRPr="007A3A6D">
        <w:rPr>
          <w:rFonts w:ascii="Times New Roman" w:hAnsi="Times New Roman" w:cs="Times New Roman"/>
          <w:noProof/>
          <w:sz w:val="24"/>
          <w:szCs w:val="24"/>
        </w:rPr>
        <w:t>. Retrieved from vox: www.vox.com</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noProof/>
          <w:sz w:val="24"/>
          <w:szCs w:val="24"/>
        </w:rPr>
        <w:t xml:space="preserve">McDowell, p. (2012, July 16). </w:t>
      </w:r>
      <w:r w:rsidRPr="007A3A6D">
        <w:rPr>
          <w:rFonts w:ascii="Times New Roman" w:hAnsi="Times New Roman" w:cs="Times New Roman"/>
          <w:i/>
          <w:iCs/>
          <w:noProof/>
          <w:sz w:val="24"/>
          <w:szCs w:val="24"/>
        </w:rPr>
        <w:t>the guardian</w:t>
      </w:r>
      <w:r w:rsidRPr="007A3A6D">
        <w:rPr>
          <w:rFonts w:ascii="Times New Roman" w:hAnsi="Times New Roman" w:cs="Times New Roman"/>
          <w:noProof/>
          <w:sz w:val="24"/>
          <w:szCs w:val="24"/>
        </w:rPr>
        <w:t>. Retrieved from the guardian: www.theguardian.com</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noProof/>
          <w:sz w:val="24"/>
          <w:szCs w:val="24"/>
        </w:rPr>
        <w:t xml:space="preserve">Newman, S. (2017). </w:t>
      </w:r>
      <w:r w:rsidRPr="007A3A6D">
        <w:rPr>
          <w:rFonts w:ascii="Times New Roman" w:hAnsi="Times New Roman" w:cs="Times New Roman"/>
          <w:i/>
          <w:iCs/>
          <w:noProof/>
          <w:sz w:val="24"/>
          <w:szCs w:val="24"/>
        </w:rPr>
        <w:t>Why men rape.</w:t>
      </w:r>
      <w:r w:rsidRPr="007A3A6D">
        <w:rPr>
          <w:rFonts w:ascii="Times New Roman" w:hAnsi="Times New Roman" w:cs="Times New Roman"/>
          <w:noProof/>
          <w:sz w:val="24"/>
          <w:szCs w:val="24"/>
        </w:rPr>
        <w:t xml:space="preserve"> Manhattan: aeon.co.</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noProof/>
          <w:sz w:val="24"/>
          <w:szCs w:val="24"/>
        </w:rPr>
        <w:t xml:space="preserve">Racklin, M. (2016, July 21). </w:t>
      </w:r>
      <w:r w:rsidRPr="007A3A6D">
        <w:rPr>
          <w:rFonts w:ascii="Times New Roman" w:hAnsi="Times New Roman" w:cs="Times New Roman"/>
          <w:i/>
          <w:iCs/>
          <w:noProof/>
          <w:sz w:val="24"/>
          <w:szCs w:val="24"/>
        </w:rPr>
        <w:t>the establishment</w:t>
      </w:r>
      <w:r w:rsidRPr="007A3A6D">
        <w:rPr>
          <w:rFonts w:ascii="Times New Roman" w:hAnsi="Times New Roman" w:cs="Times New Roman"/>
          <w:noProof/>
          <w:sz w:val="24"/>
          <w:szCs w:val="24"/>
        </w:rPr>
        <w:t>. Retrieved from the establishment: https://medium.com</w:t>
      </w:r>
    </w:p>
    <w:p w:rsidR="0056241B" w:rsidRPr="007A3A6D" w:rsidRDefault="0056241B" w:rsidP="007A3A6D">
      <w:pPr>
        <w:pStyle w:val="Bibliography"/>
        <w:spacing w:line="360" w:lineRule="auto"/>
        <w:ind w:left="720" w:hanging="720"/>
        <w:rPr>
          <w:rFonts w:ascii="Times New Roman" w:hAnsi="Times New Roman" w:cs="Times New Roman"/>
          <w:noProof/>
          <w:sz w:val="24"/>
          <w:szCs w:val="24"/>
        </w:rPr>
      </w:pPr>
      <w:r w:rsidRPr="007A3A6D">
        <w:rPr>
          <w:rFonts w:ascii="Times New Roman" w:hAnsi="Times New Roman" w:cs="Times New Roman"/>
          <w:i/>
          <w:iCs/>
          <w:noProof/>
          <w:sz w:val="24"/>
          <w:szCs w:val="24"/>
        </w:rPr>
        <w:t>thinkprogress</w:t>
      </w:r>
      <w:r w:rsidRPr="007A3A6D">
        <w:rPr>
          <w:rFonts w:ascii="Times New Roman" w:hAnsi="Times New Roman" w:cs="Times New Roman"/>
          <w:noProof/>
          <w:sz w:val="24"/>
          <w:szCs w:val="24"/>
        </w:rPr>
        <w:t>. (2016, August 29). Retrieved from thinkprogress: https://thinkprogress.org</w:t>
      </w:r>
    </w:p>
    <w:p w:rsidR="004E68A2" w:rsidRPr="007A3A6D" w:rsidRDefault="004E68A2" w:rsidP="007A3A6D">
      <w:pPr>
        <w:spacing w:line="360" w:lineRule="auto"/>
        <w:ind w:hanging="720"/>
        <w:rPr>
          <w:rFonts w:ascii="Times New Roman" w:hAnsi="Times New Roman" w:cs="Times New Roman"/>
          <w:sz w:val="24"/>
          <w:szCs w:val="24"/>
        </w:rPr>
      </w:pPr>
      <w:r w:rsidRPr="007A3A6D">
        <w:rPr>
          <w:rFonts w:ascii="Times New Roman" w:hAnsi="Times New Roman" w:cs="Times New Roman"/>
          <w:color w:val="222222"/>
          <w:sz w:val="24"/>
          <w:szCs w:val="24"/>
          <w:shd w:val="clear" w:color="auto" w:fill="FFFFFF"/>
        </w:rPr>
        <w:t>Giroux, H. A. (2007). </w:t>
      </w:r>
      <w:r w:rsidRPr="007A3A6D">
        <w:rPr>
          <w:rFonts w:ascii="Times New Roman" w:hAnsi="Times New Roman" w:cs="Times New Roman"/>
          <w:i/>
          <w:iCs/>
          <w:color w:val="222222"/>
          <w:sz w:val="24"/>
          <w:szCs w:val="24"/>
          <w:shd w:val="clear" w:color="auto" w:fill="FFFFFF"/>
        </w:rPr>
        <w:t>Border crossings: Cultural workers and the politics of education</w:t>
      </w:r>
      <w:r w:rsidRPr="007A3A6D">
        <w:rPr>
          <w:rFonts w:ascii="Times New Roman" w:hAnsi="Times New Roman" w:cs="Times New Roman"/>
          <w:color w:val="222222"/>
          <w:sz w:val="24"/>
          <w:szCs w:val="24"/>
          <w:shd w:val="clear" w:color="auto" w:fill="FFFFFF"/>
        </w:rPr>
        <w:t xml:space="preserve">. </w:t>
      </w:r>
      <w:proofErr w:type="spellStart"/>
      <w:proofErr w:type="gramStart"/>
      <w:r w:rsidRPr="007A3A6D">
        <w:rPr>
          <w:rFonts w:ascii="Times New Roman" w:hAnsi="Times New Roman" w:cs="Times New Roman"/>
          <w:color w:val="222222"/>
          <w:sz w:val="24"/>
          <w:szCs w:val="24"/>
          <w:shd w:val="clear" w:color="auto" w:fill="FFFFFF"/>
        </w:rPr>
        <w:t>Routledge</w:t>
      </w:r>
      <w:proofErr w:type="spellEnd"/>
      <w:r w:rsidRPr="007A3A6D">
        <w:rPr>
          <w:rFonts w:ascii="Times New Roman" w:hAnsi="Times New Roman" w:cs="Times New Roman"/>
          <w:color w:val="222222"/>
          <w:sz w:val="24"/>
          <w:szCs w:val="24"/>
          <w:shd w:val="clear" w:color="auto" w:fill="FFFFFF"/>
        </w:rPr>
        <w:t>.</w:t>
      </w:r>
      <w:proofErr w:type="gramEnd"/>
    </w:p>
    <w:p w:rsidR="00E47414" w:rsidRPr="007A3A6D" w:rsidRDefault="0056241B" w:rsidP="007A3A6D">
      <w:pPr>
        <w:spacing w:line="360" w:lineRule="auto"/>
        <w:ind w:hanging="720"/>
        <w:rPr>
          <w:rFonts w:ascii="Times New Roman" w:hAnsi="Times New Roman" w:cs="Times New Roman"/>
          <w:color w:val="222222"/>
          <w:sz w:val="24"/>
          <w:szCs w:val="24"/>
          <w:shd w:val="clear" w:color="auto" w:fill="FFFFFF"/>
        </w:rPr>
      </w:pPr>
      <w:r w:rsidRPr="007A3A6D">
        <w:rPr>
          <w:rFonts w:ascii="Times New Roman" w:hAnsi="Times New Roman" w:cs="Times New Roman"/>
          <w:sz w:val="24"/>
          <w:szCs w:val="24"/>
        </w:rPr>
        <w:fldChar w:fldCharType="end"/>
      </w:r>
      <w:r w:rsidR="004E68A2" w:rsidRPr="007A3A6D">
        <w:rPr>
          <w:rFonts w:ascii="Times New Roman" w:hAnsi="Times New Roman" w:cs="Times New Roman"/>
          <w:color w:val="222222"/>
          <w:sz w:val="24"/>
          <w:szCs w:val="24"/>
          <w:shd w:val="clear" w:color="auto" w:fill="FFFFFF"/>
        </w:rPr>
        <w:t xml:space="preserve"> Drizin, S. A., &amp; Leo, R. A. (2003). The problem of false confessions in the post-DNA world. </w:t>
      </w:r>
      <w:r w:rsidR="004E68A2" w:rsidRPr="007A3A6D">
        <w:rPr>
          <w:rFonts w:ascii="Times New Roman" w:hAnsi="Times New Roman" w:cs="Times New Roman"/>
          <w:i/>
          <w:iCs/>
          <w:color w:val="222222"/>
          <w:sz w:val="24"/>
          <w:szCs w:val="24"/>
          <w:shd w:val="clear" w:color="auto" w:fill="FFFFFF"/>
        </w:rPr>
        <w:t>NCL Rev.</w:t>
      </w:r>
      <w:r w:rsidR="004E68A2" w:rsidRPr="007A3A6D">
        <w:rPr>
          <w:rFonts w:ascii="Times New Roman" w:hAnsi="Times New Roman" w:cs="Times New Roman"/>
          <w:color w:val="222222"/>
          <w:sz w:val="24"/>
          <w:szCs w:val="24"/>
          <w:shd w:val="clear" w:color="auto" w:fill="FFFFFF"/>
        </w:rPr>
        <w:t>, </w:t>
      </w:r>
      <w:r w:rsidR="004E68A2" w:rsidRPr="007A3A6D">
        <w:rPr>
          <w:rFonts w:ascii="Times New Roman" w:hAnsi="Times New Roman" w:cs="Times New Roman"/>
          <w:i/>
          <w:iCs/>
          <w:color w:val="222222"/>
          <w:sz w:val="24"/>
          <w:szCs w:val="24"/>
          <w:shd w:val="clear" w:color="auto" w:fill="FFFFFF"/>
        </w:rPr>
        <w:t>82</w:t>
      </w:r>
      <w:r w:rsidR="004E68A2" w:rsidRPr="007A3A6D">
        <w:rPr>
          <w:rFonts w:ascii="Times New Roman" w:hAnsi="Times New Roman" w:cs="Times New Roman"/>
          <w:color w:val="222222"/>
          <w:sz w:val="24"/>
          <w:szCs w:val="24"/>
          <w:shd w:val="clear" w:color="auto" w:fill="FFFFFF"/>
        </w:rPr>
        <w:t>, 891.</w:t>
      </w:r>
    </w:p>
    <w:p w:rsidR="004E68A2" w:rsidRPr="007A3A6D" w:rsidRDefault="004E68A2" w:rsidP="007A3A6D">
      <w:pPr>
        <w:spacing w:line="360" w:lineRule="auto"/>
        <w:ind w:hanging="720"/>
        <w:rPr>
          <w:rFonts w:ascii="Times New Roman" w:hAnsi="Times New Roman" w:cs="Times New Roman"/>
          <w:sz w:val="24"/>
          <w:szCs w:val="24"/>
        </w:rPr>
      </w:pPr>
      <w:r w:rsidRPr="007A3A6D">
        <w:rPr>
          <w:rFonts w:ascii="Times New Roman" w:hAnsi="Times New Roman" w:cs="Times New Roman"/>
          <w:color w:val="222222"/>
          <w:sz w:val="24"/>
          <w:szCs w:val="24"/>
          <w:shd w:val="clear" w:color="auto" w:fill="FFFFFF"/>
        </w:rPr>
        <w:t>Hough, M., &amp; Roberts, J. V. (2010). Sentencing trends in Britain: Public knowledge and public opinion. </w:t>
      </w:r>
      <w:r w:rsidRPr="007A3A6D">
        <w:rPr>
          <w:rFonts w:ascii="Times New Roman" w:hAnsi="Times New Roman" w:cs="Times New Roman"/>
          <w:i/>
          <w:iCs/>
          <w:color w:val="222222"/>
          <w:sz w:val="24"/>
          <w:szCs w:val="24"/>
          <w:shd w:val="clear" w:color="auto" w:fill="FFFFFF"/>
        </w:rPr>
        <w:t>Punishment &amp; Society</w:t>
      </w:r>
      <w:r w:rsidRPr="007A3A6D">
        <w:rPr>
          <w:rFonts w:ascii="Times New Roman" w:hAnsi="Times New Roman" w:cs="Times New Roman"/>
          <w:color w:val="222222"/>
          <w:sz w:val="24"/>
          <w:szCs w:val="24"/>
          <w:shd w:val="clear" w:color="auto" w:fill="FFFFFF"/>
        </w:rPr>
        <w:t>, </w:t>
      </w:r>
      <w:r w:rsidRPr="007A3A6D">
        <w:rPr>
          <w:rFonts w:ascii="Times New Roman" w:hAnsi="Times New Roman" w:cs="Times New Roman"/>
          <w:i/>
          <w:iCs/>
          <w:color w:val="222222"/>
          <w:sz w:val="24"/>
          <w:szCs w:val="24"/>
          <w:shd w:val="clear" w:color="auto" w:fill="FFFFFF"/>
        </w:rPr>
        <w:t>1</w:t>
      </w:r>
      <w:r w:rsidRPr="007A3A6D">
        <w:rPr>
          <w:rFonts w:ascii="Times New Roman" w:hAnsi="Times New Roman" w:cs="Times New Roman"/>
          <w:color w:val="222222"/>
          <w:sz w:val="24"/>
          <w:szCs w:val="24"/>
          <w:shd w:val="clear" w:color="auto" w:fill="FFFFFF"/>
        </w:rPr>
        <w:t>(1), 11-26.</w:t>
      </w:r>
    </w:p>
    <w:sectPr w:rsidR="004E68A2" w:rsidRPr="007A3A6D" w:rsidSect="0056241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BCB" w:rsidRDefault="00825BCB" w:rsidP="0056241B">
      <w:pPr>
        <w:spacing w:after="0" w:line="240" w:lineRule="auto"/>
      </w:pPr>
      <w:r>
        <w:separator/>
      </w:r>
    </w:p>
  </w:endnote>
  <w:endnote w:type="continuationSeparator" w:id="0">
    <w:p w:rsidR="00825BCB" w:rsidRDefault="00825BCB" w:rsidP="0056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BCB" w:rsidRDefault="00825BCB" w:rsidP="0056241B">
      <w:pPr>
        <w:spacing w:after="0" w:line="240" w:lineRule="auto"/>
      </w:pPr>
      <w:r>
        <w:separator/>
      </w:r>
    </w:p>
  </w:footnote>
  <w:footnote w:type="continuationSeparator" w:id="0">
    <w:p w:rsidR="00825BCB" w:rsidRDefault="00825BCB" w:rsidP="0056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39084"/>
      <w:docPartObj>
        <w:docPartGallery w:val="Page Numbers (Top of Page)"/>
        <w:docPartUnique/>
      </w:docPartObj>
    </w:sdtPr>
    <w:sdtContent>
      <w:p w:rsidR="0056241B" w:rsidRPr="0056241B" w:rsidRDefault="0056241B" w:rsidP="0056241B">
        <w:pPr>
          <w:pStyle w:val="Header"/>
          <w:spacing w:line="480" w:lineRule="auto"/>
          <w:jc w:val="right"/>
          <w:rPr>
            <w:rFonts w:ascii="Times New Roman" w:hAnsi="Times New Roman" w:cs="Times New Roman"/>
            <w:sz w:val="24"/>
            <w:szCs w:val="24"/>
          </w:rPr>
        </w:pPr>
        <w:r w:rsidRPr="0056241B">
          <w:rPr>
            <w:rFonts w:ascii="Times New Roman" w:hAnsi="Times New Roman" w:cs="Times New Roman"/>
            <w:sz w:val="24"/>
            <w:szCs w:val="24"/>
          </w:rPr>
          <w:t>SOLUTION FOR RAPE CASES</w:t>
        </w:r>
        <w:r>
          <w:rPr>
            <w:rFonts w:ascii="Times New Roman" w:hAnsi="Times New Roman" w:cs="Times New Roman"/>
            <w:sz w:val="24"/>
            <w:szCs w:val="24"/>
          </w:rPr>
          <w:t xml:space="preserve">                                                                                         </w:t>
        </w:r>
        <w:r w:rsidRPr="0056241B">
          <w:rPr>
            <w:rFonts w:ascii="Times New Roman" w:hAnsi="Times New Roman" w:cs="Times New Roman"/>
            <w:sz w:val="24"/>
            <w:szCs w:val="24"/>
          </w:rPr>
          <w:t xml:space="preserve"> </w:t>
        </w:r>
        <w:r w:rsidRPr="0056241B">
          <w:rPr>
            <w:rFonts w:ascii="Times New Roman" w:hAnsi="Times New Roman" w:cs="Times New Roman"/>
            <w:sz w:val="24"/>
            <w:szCs w:val="24"/>
          </w:rPr>
          <w:fldChar w:fldCharType="begin"/>
        </w:r>
        <w:r w:rsidRPr="0056241B">
          <w:rPr>
            <w:rFonts w:ascii="Times New Roman" w:hAnsi="Times New Roman" w:cs="Times New Roman"/>
            <w:sz w:val="24"/>
            <w:szCs w:val="24"/>
          </w:rPr>
          <w:instrText xml:space="preserve"> PAGE   \* MERGEFORMAT </w:instrText>
        </w:r>
        <w:r w:rsidRPr="0056241B">
          <w:rPr>
            <w:rFonts w:ascii="Times New Roman" w:hAnsi="Times New Roman" w:cs="Times New Roman"/>
            <w:sz w:val="24"/>
            <w:szCs w:val="24"/>
          </w:rPr>
          <w:fldChar w:fldCharType="separate"/>
        </w:r>
        <w:r w:rsidR="007A3A6D">
          <w:rPr>
            <w:rFonts w:ascii="Times New Roman" w:hAnsi="Times New Roman" w:cs="Times New Roman"/>
            <w:noProof/>
            <w:sz w:val="24"/>
            <w:szCs w:val="24"/>
          </w:rPr>
          <w:t>5</w:t>
        </w:r>
        <w:r w:rsidRPr="0056241B">
          <w:rPr>
            <w:rFonts w:ascii="Times New Roman" w:hAnsi="Times New Roman" w:cs="Times New Roman"/>
            <w:sz w:val="24"/>
            <w:szCs w:val="24"/>
          </w:rPr>
          <w:fldChar w:fldCharType="end"/>
        </w:r>
      </w:p>
    </w:sdtContent>
  </w:sdt>
  <w:p w:rsidR="0056241B" w:rsidRPr="0056241B" w:rsidRDefault="0056241B" w:rsidP="0056241B">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1B" w:rsidRPr="0056241B" w:rsidRDefault="0056241B" w:rsidP="0056241B">
    <w:pPr>
      <w:pStyle w:val="Header"/>
      <w:spacing w:line="480" w:lineRule="auto"/>
      <w:rPr>
        <w:rFonts w:ascii="Times New Roman" w:hAnsi="Times New Roman" w:cs="Times New Roman"/>
        <w:sz w:val="24"/>
        <w:szCs w:val="24"/>
        <w:lang w:val="en-GB"/>
      </w:rPr>
    </w:pPr>
    <w:r w:rsidRPr="0056241B">
      <w:rPr>
        <w:rFonts w:ascii="Times New Roman" w:hAnsi="Times New Roman" w:cs="Times New Roman"/>
        <w:sz w:val="24"/>
        <w:szCs w:val="24"/>
        <w:lang w:val="en-GB"/>
      </w:rPr>
      <w:t>Running Head: SOLUTION FOR RAPE CASES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6241B"/>
    <w:rsid w:val="002A4C26"/>
    <w:rsid w:val="004E68A2"/>
    <w:rsid w:val="0056241B"/>
    <w:rsid w:val="007A3A6D"/>
    <w:rsid w:val="00825BCB"/>
    <w:rsid w:val="00E474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41B"/>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24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41B"/>
    <w:rPr>
      <w:rFonts w:ascii="Tahoma" w:hAnsi="Tahoma" w:cs="Tahoma"/>
      <w:sz w:val="16"/>
      <w:szCs w:val="16"/>
      <w:lang w:val="en-US"/>
    </w:rPr>
  </w:style>
  <w:style w:type="paragraph" w:styleId="Bibliography">
    <w:name w:val="Bibliography"/>
    <w:basedOn w:val="Normal"/>
    <w:next w:val="Normal"/>
    <w:uiPriority w:val="37"/>
    <w:unhideWhenUsed/>
    <w:rsid w:val="0056241B"/>
  </w:style>
  <w:style w:type="paragraph" w:styleId="Header">
    <w:name w:val="header"/>
    <w:basedOn w:val="Normal"/>
    <w:link w:val="HeaderChar"/>
    <w:uiPriority w:val="99"/>
    <w:unhideWhenUsed/>
    <w:rsid w:val="005624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41B"/>
    <w:rPr>
      <w:lang w:val="en-US"/>
    </w:rPr>
  </w:style>
  <w:style w:type="paragraph" w:styleId="Footer">
    <w:name w:val="footer"/>
    <w:basedOn w:val="Normal"/>
    <w:link w:val="FooterChar"/>
    <w:uiPriority w:val="99"/>
    <w:semiHidden/>
    <w:unhideWhenUsed/>
    <w:rsid w:val="0056241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6241B"/>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Liv18</b:Tag>
    <b:SourceType>InternetSite</b:SourceType>
    <b:Guid>{59B43E0B-3DFB-4453-95E9-A63D1715517B}</b:Guid>
    <b:Title>Livemint</b:Title>
    <b:Year>2018</b:Year>
    <b:Month>April</b:Month>
    <b:Day>25</b:Day>
    <b:InternetSiteTitle>livemint</b:InternetSiteTitle>
    <b:URL>https://www.livemint.com/Opinion/INhU6HiBZEtp0mUZ8eU3IL/Harsher-punishment-for-rape-is-not-enough.html</b:URL>
    <b:RefOrder>1</b:RefOrder>
  </b:Source>
  <b:Source>
    <b:Tag>thi16</b:Tag>
    <b:SourceType>InternetSite</b:SourceType>
    <b:Guid>{7C76E431-CBE9-45D4-8691-C5E57CA86E5E}</b:Guid>
    <b:Title>thinkprogress</b:Title>
    <b:InternetSiteTitle>thinkprogress</b:InternetSiteTitle>
    <b:Year>2016</b:Year>
    <b:Month>August</b:Month>
    <b:Day>29</b:Day>
    <b:URL>https://thinkprogress.org</b:URL>
    <b:RefOrder>2</b:RefOrder>
  </b:Source>
  <b:Source>
    <b:Tag>Meg16</b:Tag>
    <b:SourceType>InternetSite</b:SourceType>
    <b:Guid>{23279086-B46B-41F0-8AA6-96A98E84F415}</b:Guid>
    <b:Author>
      <b:Author>
        <b:NameList>
          <b:Person>
            <b:Last>Racklin</b:Last>
            <b:First>Meghan</b:First>
          </b:Person>
        </b:NameList>
      </b:Author>
    </b:Author>
    <b:Title>the establishment</b:Title>
    <b:InternetSiteTitle>the establishment</b:InternetSiteTitle>
    <b:Year>2016</b:Year>
    <b:Month>July</b:Month>
    <b:Day>21</b:Day>
    <b:URL>https://medium.com</b:URL>
    <b:RefOrder>3</b:RefOrder>
  </b:Source>
  <b:Source>
    <b:Tag>San17</b:Tag>
    <b:SourceType>Report</b:SourceType>
    <b:Guid>{AE1EF422-4EBB-44C2-8B0D-816789BD1199}</b:Guid>
    <b:Title>Why men rape</b:Title>
    <b:Year>2017</b:Year>
    <b:Author>
      <b:Author>
        <b:NameList>
          <b:Person>
            <b:Last>Newman</b:Last>
            <b:First>Sandra</b:First>
          </b:Person>
        </b:NameList>
      </b:Author>
    </b:Author>
    <b:Publisher>aeon.co</b:Publisher>
    <b:City>Manhattan</b:City>
    <b:RefOrder>4</b:RefOrder>
  </b:Source>
  <b:Source>
    <b:Tag>pau12</b:Tag>
    <b:SourceType>InternetSite</b:SourceType>
    <b:Guid>{EA351191-3E9A-45F2-828B-B295D853AED4}</b:Guid>
    <b:Title>the guardian</b:Title>
    <b:Year>2012</b:Year>
    <b:Author>
      <b:Author>
        <b:NameList>
          <b:Person>
            <b:Last>McDowell</b:Last>
            <b:First>paul</b:First>
          </b:Person>
        </b:NameList>
      </b:Author>
    </b:Author>
    <b:InternetSiteTitle>the guardian</b:InternetSiteTitle>
    <b:Month>July</b:Month>
    <b:Day>16</b:Day>
    <b:URL>www.theguardian.com</b:URL>
    <b:RefOrder>5</b:RefOrder>
  </b:Source>
  <b:Source>
    <b:Tag>Cla17</b:Tag>
    <b:SourceType>JournalArticle</b:SourceType>
    <b:Guid>{20B94B22-C412-4846-A083-84FED2F70A81}</b:Guid>
    <b:Title>RAPE SENTENCING: WE’RE ALL MAD ABOUT BROCK</b:Title>
    <b:Year>2017</b:Year>
    <b:Author>
      <b:Author>
        <b:NameList>
          <b:Person>
            <b:Last>Kebodeaux</b:Last>
            <b:First>Claire</b:First>
          </b:Person>
        </b:NameList>
      </b:Author>
    </b:Author>
    <b:JournalName>RAPE SENTENCING</b:JournalName>
    <b:Pages>2-18</b:Pages>
    <b:RefOrder>6</b:RefOrder>
  </b:Source>
  <b:Source>
    <b:Tag>Lop16</b:Tag>
    <b:SourceType>InternetSite</b:SourceType>
    <b:Guid>{91A95FC5-4B98-4CAA-8B9F-69C0CB0AA9C4}</b:Guid>
    <b:Author>
      <b:Author>
        <b:NameList>
          <b:Person>
            <b:Last>Lopez</b:Last>
            <b:First>German</b:First>
          </b:Person>
        </b:NameList>
      </b:Author>
    </b:Author>
    <b:Title>vox</b:Title>
    <b:Year>2016</b:Year>
    <b:InternetSiteTitle>vox</b:InternetSiteTitle>
    <b:Month>September</b:Month>
    <b:Day>2</b:Day>
    <b:URL>www.vox.com</b:URL>
    <b:RefOrder>7</b:RefOrder>
  </b:Source>
</b:Sources>
</file>

<file path=customXml/itemProps1.xml><?xml version="1.0" encoding="utf-8"?>
<ds:datastoreItem xmlns:ds="http://schemas.openxmlformats.org/officeDocument/2006/customXml" ds:itemID="{76AE5A41-AAC9-4C73-AD37-AC365B16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2018-11-29T15:28:00Z</dcterms:created>
  <dcterms:modified xsi:type="dcterms:W3CDTF">2018-11-29T15:49:00Z</dcterms:modified>
</cp:coreProperties>
</file>